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7 -->
  <w:body>
    <w:p w:rsidR="00DF253F" w:rsidRPr="00601DBA" w:rsidP="00DF253F" w14:paraId="6396DC38" w14:textId="77777777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</w:pPr>
      <w:bookmarkStart w:id="0" w:name="_Hlk32839505"/>
      <w:bookmarkStart w:id="1" w:name="7"/>
      <w:bookmarkEnd w:id="1"/>
      <w:r w:rsidRPr="00601DBA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  <w:t>ОСНОВНА ШКОЛА "ЈОВАН ЈОВАНОВИЋ-ЗМАЈ" СТОПАЊА</w:t>
      </w:r>
    </w:p>
    <w:p w:rsidR="00DF253F" w:rsidRPr="001F55F6" w:rsidP="00DF253F" w14:paraId="2D8B2E4E" w14:textId="77777777">
      <w:pPr>
        <w:spacing w:before="120" w:after="12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ПИБ:</w:t>
      </w:r>
      <w:r w:rsidRPr="00191039">
        <w:rPr>
          <w:rFonts w:cstheme="minorHAnsi"/>
          <w:sz w:val="20"/>
          <w:szCs w:val="20"/>
        </w:rPr>
        <w:t> </w:t>
      </w:r>
      <w:r w:rsidRPr="00601DBA">
        <w:rPr>
          <w:b/>
          <w:bCs/>
          <w:lang w:val="hr-HR"/>
        </w:rPr>
        <w:t xml:space="preserve"> </w:t>
      </w:r>
      <w:bookmarkStart w:id="2" w:name="8"/>
      <w:bookmarkEnd w:id="2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101308747</w:t>
      </w:r>
      <w:r w:rsidRPr="001F55F6">
        <w:rPr>
          <w:rFonts w:cstheme="minorHAnsi"/>
          <w:b/>
          <w:sz w:val="20"/>
          <w:szCs w:val="20"/>
        </w:rPr>
        <w:t xml:space="preserve"> </w:t>
      </w:r>
    </w:p>
    <w:p w:rsidR="00DF253F" w:rsidP="00DF253F" w14:paraId="4F7C37A2" w14:textId="77777777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</w:pPr>
      <w:bookmarkStart w:id="3" w:name="9"/>
      <w:bookmarkEnd w:id="3"/>
      <w:r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  <w:t>СТОПАЊА ББ</w:t>
      </w:r>
    </w:p>
    <w:p w:rsidR="00DF253F" w:rsidRPr="001F55F6" w:rsidP="00DF253F" w14:paraId="6B6F1EC3" w14:textId="3E8C8519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</w:pPr>
      <w:bookmarkStart w:id="4" w:name="10"/>
      <w:bookmarkEnd w:id="4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37242</w:t>
      </w:r>
      <w:r w:rsidRPr="001F55F6">
        <w:rPr>
          <w:rFonts w:cstheme="minorHAnsi"/>
          <w:b/>
          <w:sz w:val="20"/>
          <w:szCs w:val="20"/>
        </w:rPr>
        <w:t> </w:t>
      </w:r>
      <w:bookmarkStart w:id="5" w:name="11"/>
      <w:bookmarkEnd w:id="5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СТОПАЊА</w:t>
      </w:r>
    </w:p>
    <w:p w:rsidR="001F55F6" w:rsidRPr="001F55F6" w:rsidP="00A9707B" w14:paraId="75E40E96" w14:textId="233F6431">
      <w:pPr>
        <w:spacing w:before="120" w:after="440"/>
        <w:rPr>
          <w:rFonts w:cstheme="minorHAnsi"/>
          <w:b/>
          <w:sz w:val="20"/>
          <w:szCs w:val="20"/>
          <w:lang w:val="sr-Latn-BA" w:eastAsia="lv-LV"/>
        </w:rPr>
      </w:pPr>
      <w:r w:rsidRPr="001F55F6">
        <w:rPr>
          <w:rFonts w:cstheme="minorHAnsi"/>
          <w:b/>
          <w:sz w:val="20"/>
          <w:szCs w:val="20"/>
          <w:lang w:val="sr-Latn-BA" w:eastAsia="lv-LV"/>
        </w:rPr>
        <w:t>Република Србија</w:t>
      </w:r>
    </w:p>
    <w:p w:rsidR="001F55F6" w:rsidRPr="001F55F6" w:rsidP="001F55F6" w14:paraId="49108E4C" w14:textId="721D459E">
      <w:pPr>
        <w:tabs>
          <w:tab w:val="left" w:pos="70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noProof/>
          <w:sz w:val="20"/>
          <w:szCs w:val="20"/>
          <w:lang w:val="sr-Latn-BA"/>
        </w:rPr>
        <w:t>Датум:</w:t>
      </w:r>
      <w:r w:rsidRPr="001F55F6">
        <w:rPr>
          <w:rFonts w:cstheme="minorHAnsi"/>
          <w:noProof/>
          <w:sz w:val="20"/>
          <w:szCs w:val="20"/>
          <w:lang w:val="sr-Latn-BA"/>
        </w:rPr>
        <w:tab/>
      </w:r>
      <w:bookmarkStart w:id="6" w:name="1"/>
      <w:bookmarkEnd w:id="6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  <w:t>22.09.2026</w:t>
      </w:r>
    </w:p>
    <w:p w:rsidR="001F55F6" w:rsidRPr="001F55F6" w:rsidP="001F55F6" w14:paraId="1B2FD28D" w14:textId="10DBA3BB">
      <w:pPr>
        <w:tabs>
          <w:tab w:val="left" w:pos="70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noProof/>
          <w:sz w:val="20"/>
          <w:szCs w:val="20"/>
          <w:lang w:val="sr-Latn-BA"/>
        </w:rPr>
        <w:t>Број:</w:t>
      </w:r>
      <w:r w:rsidRPr="001F55F6">
        <w:rPr>
          <w:rFonts w:cstheme="minorHAnsi"/>
          <w:noProof/>
          <w:sz w:val="20"/>
          <w:szCs w:val="20"/>
          <w:lang w:val="sr-Latn-BA"/>
        </w:rPr>
        <w:tab/>
      </w:r>
      <w:bookmarkStart w:id="7" w:name="3"/>
      <w:bookmarkEnd w:id="7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  <w:t>876/26</w:t>
      </w:r>
    </w:p>
    <w:p w:rsidR="001F55F6" w:rsidRPr="00A9707B" w:rsidP="00A9707B" w14:paraId="53FD827A" w14:textId="79EB379F">
      <w:pPr>
        <w:spacing w:before="440" w:after="120"/>
        <w:rPr>
          <w:rStyle w:val="DefaultParagraphFont"/>
          <w:rFonts w:ascii="Calibri" w:eastAsia="Calibri" w:hAnsi="Calibri" w:cs="Calibri"/>
          <w:b w:val="0"/>
          <w:bCs/>
          <w:i/>
          <w:iCs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 w:eastAsia="lv-LV"/>
        </w:rPr>
      </w:pPr>
      <w:bookmarkStart w:id="8" w:name="2"/>
      <w:bookmarkEnd w:id="8"/>
      <w:r w:rsidRPr="00A9707B">
        <w:rPr>
          <w:rStyle w:val="DefaultParagraphFont"/>
          <w:rFonts w:ascii="Calibri" w:eastAsia="Calibri" w:hAnsi="Calibri" w:cs="Calibri"/>
          <w:b w:val="0"/>
          <w:bCs/>
          <w:i/>
          <w:iCs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 w:eastAsia="lv-LV"/>
        </w:rPr>
        <w:t>На основу члана 146. став 1. Закона о јавним набавкама („Службени гласник“, број 91/19 и 92/23), наручилац доноси,</w:t>
      </w:r>
    </w:p>
    <w:p w:rsidR="001F55F6" w:rsidRPr="001F55F6" w:rsidP="00A9707B" w14:paraId="2E4A0798" w14:textId="77777777">
      <w:pPr>
        <w:spacing w:before="440" w:after="440"/>
        <w:jc w:val="center"/>
        <w:rPr>
          <w:rFonts w:cstheme="minorHAnsi"/>
          <w:b/>
          <w:sz w:val="32"/>
          <w:szCs w:val="32"/>
          <w:lang w:val="sr-Latn-BA"/>
        </w:rPr>
      </w:pPr>
      <w:bookmarkStart w:id="9" w:name="_Hlk32839527"/>
      <w:r w:rsidRPr="001F55F6">
        <w:rPr>
          <w:rFonts w:cstheme="minorHAnsi"/>
          <w:b/>
          <w:sz w:val="32"/>
          <w:szCs w:val="32"/>
          <w:lang w:val="sr-Latn-BA"/>
        </w:rPr>
        <w:t>ОДЛУКА О ДОДЕЛИ УГОВОРА</w:t>
      </w:r>
      <w:bookmarkEnd w:id="9"/>
    </w:p>
    <w:p w:rsidR="001F55F6" w:rsidRPr="001F55F6" w:rsidP="001F55F6" w14:paraId="2D28022D" w14:textId="427447DF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Наручилац: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0" w:name="12"/>
      <w:bookmarkEnd w:id="10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ОСНОВНА ШКОЛА "ЈОВАН ЈОВАНОВИЋ-ЗМАЈ" СТОПАЊА</w:t>
      </w:r>
    </w:p>
    <w:p w:rsidR="001F55F6" w:rsidRPr="001F55F6" w:rsidP="001F55F6" w14:paraId="53D9E1CD" w14:textId="7D10742A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Референтни број: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1" w:name="6"/>
      <w:bookmarkEnd w:id="11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856/26</w:t>
      </w:r>
    </w:p>
    <w:p w:rsidR="001F55F6" w:rsidRPr="001F55F6" w:rsidP="001F55F6" w14:paraId="02CFF5D7" w14:textId="349C974D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Назив набавке: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2" w:name="5"/>
      <w:bookmarkEnd w:id="12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Набавка огрева - угаљ и огревно дрво за матичну школу</w:t>
      </w:r>
    </w:p>
    <w:p w:rsidR="001F55F6" w:rsidRPr="001F55F6" w:rsidP="003406EF" w14:paraId="2E1A1AD2" w14:textId="4AF86F39">
      <w:pPr>
        <w:tabs>
          <w:tab w:val="left" w:pos="311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sz w:val="20"/>
          <w:szCs w:val="20"/>
          <w:lang w:val="sr-Latn-BA"/>
        </w:rPr>
        <w:t>Број огласа на Порталу јавних набавки:</w:t>
      </w:r>
      <w:r w:rsidR="003406EF">
        <w:rPr>
          <w:rFonts w:cstheme="minorHAnsi"/>
          <w:b/>
          <w:sz w:val="20"/>
          <w:szCs w:val="20"/>
        </w:rPr>
        <w:tab/>
      </w:r>
      <w:bookmarkStart w:id="13" w:name="4"/>
      <w:bookmarkEnd w:id="13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2026/С Ф02-0035187</w:t>
      </w:r>
    </w:p>
    <w:p w:rsidR="001F55F6" w:rsidRPr="001F55F6" w:rsidP="003406EF" w14:paraId="6AD185A0" w14:textId="4AA6AFE2">
      <w:pPr>
        <w:pStyle w:val="Odjeljci"/>
        <w:tabs>
          <w:tab w:val="left" w:pos="1418"/>
          <w:tab w:val="left" w:pos="3119"/>
          <w:tab w:val="left" w:pos="4820"/>
        </w:tabs>
        <w:spacing w:before="120"/>
        <w:rPr>
          <w:rFonts w:asciiTheme="minorHAnsi" w:hAnsiTheme="minorHAnsi" w:cstheme="minorHAnsi"/>
          <w:sz w:val="20"/>
          <w:szCs w:val="20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Врста уговора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5F01C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1_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A_ConType_1_1"/>
      <w:r w:rsidRPr="005F01C2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5F01C2">
        <w:rPr>
          <w:rFonts w:asciiTheme="minorHAnsi" w:hAnsiTheme="minorHAnsi" w:cstheme="minorHAnsi"/>
          <w:sz w:val="20"/>
          <w:szCs w:val="20"/>
        </w:rPr>
        <w:fldChar w:fldCharType="end"/>
      </w:r>
      <w:bookmarkEnd w:id="14"/>
      <w:r w:rsidRPr="00191039">
        <w:rPr>
          <w:rFonts w:asciiTheme="minorHAnsi" w:hAnsiTheme="minorHAnsi" w:cstheme="minorHAnsi"/>
          <w:sz w:val="20"/>
          <w:szCs w:val="20"/>
        </w:rPr>
        <w:t> </w:t>
      </w:r>
      <w:r w:rsidRPr="00AC11B5">
        <w:rPr>
          <w:rFonts w:asciiTheme="minorHAnsi" w:hAnsiTheme="minorHAnsi" w:cstheme="minorHAnsi"/>
          <w:b w:val="0"/>
          <w:sz w:val="20"/>
          <w:szCs w:val="20"/>
          <w:lang w:val="sr-Latn-BA"/>
        </w:rPr>
        <w:t>Радови</w:t>
      </w:r>
      <w:r w:rsidRPr="00AC11B5"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AC11B5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2_1"/>
            <w:enabled/>
            <w:calcOnExit w:val="0"/>
            <w:checkBox>
              <w:sizeAuto/>
              <w:default w:val="0"/>
              <w:checked w:val="1"/>
            </w:checkBox>
          </w:ffData>
        </w:fldChar>
      </w:r>
      <w:bookmarkStart w:id="15" w:name="A_ConType_2_1"/>
      <w:r w:rsidRPr="00AC11B5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AC11B5">
        <w:rPr>
          <w:rFonts w:asciiTheme="minorHAnsi" w:hAnsiTheme="minorHAnsi" w:cstheme="minorHAnsi"/>
          <w:sz w:val="20"/>
          <w:szCs w:val="20"/>
        </w:rPr>
        <w:fldChar w:fldCharType="end"/>
      </w:r>
      <w:bookmarkEnd w:id="15"/>
      <w:r w:rsidRPr="00AC11B5">
        <w:rPr>
          <w:rFonts w:asciiTheme="minorHAnsi" w:hAnsiTheme="minorHAnsi" w:cstheme="minorHAnsi"/>
          <w:sz w:val="20"/>
          <w:szCs w:val="20"/>
        </w:rPr>
        <w:t> </w:t>
      </w:r>
      <w:r w:rsidRPr="00AC11B5">
        <w:rPr>
          <w:rFonts w:asciiTheme="minorHAnsi" w:hAnsiTheme="minorHAnsi" w:cstheme="minorHAnsi"/>
          <w:b w:val="0"/>
          <w:sz w:val="20"/>
          <w:szCs w:val="20"/>
          <w:lang w:val="sr-Latn-BA"/>
        </w:rPr>
        <w:t>Добра</w:t>
      </w:r>
      <w:r w:rsidRPr="00AC11B5"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AC11B5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3_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6" w:name="A_ConType_3_1"/>
      <w:r w:rsidRPr="00AC11B5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AC11B5">
        <w:rPr>
          <w:rFonts w:asciiTheme="minorHAnsi" w:hAnsiTheme="minorHAnsi" w:cstheme="minorHAnsi"/>
          <w:sz w:val="20"/>
          <w:szCs w:val="20"/>
        </w:rPr>
        <w:fldChar w:fldCharType="end"/>
      </w:r>
      <w:bookmarkEnd w:id="16"/>
      <w:r w:rsidRPr="00AC11B5">
        <w:rPr>
          <w:rFonts w:asciiTheme="minorHAnsi" w:hAnsiTheme="minorHAnsi" w:cstheme="minorHAnsi"/>
          <w:sz w:val="20"/>
          <w:szCs w:val="20"/>
        </w:rPr>
        <w:t> 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Услуге</w:t>
      </w:r>
    </w:p>
    <w:p w:rsidR="001F55F6" w:rsidP="00194CD8" w14:paraId="3AFB026C" w14:textId="09B3ACBA">
      <w:pPr>
        <w:pStyle w:val="Odjeljci"/>
        <w:spacing w:before="120" w:after="60"/>
        <w:ind w:left="1758" w:hanging="175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 xml:space="preserve">Главна </w:t>
      </w:r>
      <w:r w:rsidRPr="001F55F6">
        <w:rPr>
          <w:rFonts w:asciiTheme="minorHAnsi" w:hAnsiTheme="minorHAnsi" w:cstheme="minorHAnsi"/>
          <w:b w:val="0"/>
          <w:sz w:val="20"/>
          <w:szCs w:val="20"/>
          <w:highlight w:val="none"/>
          <w:lang w:val="sr-Latn-BA"/>
        </w:rPr>
        <w:t>CPV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 xml:space="preserve"> ознака: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7" w:name="13"/>
      <w:bookmarkEnd w:id="17"/>
      <w:r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09110000</w:t>
      </w:r>
    </w:p>
    <w:tbl>
      <w:tblPr>
        <w:tblStyle w:val="TableGrid"/>
        <w:tblCaption w:val="Row"/>
        <w:tblDescription w:val="IsNotNull(CurrentWizardObject.TenderDecision.TenderDecisionScopes.TenderDecisionScope) &amp;&amp;&#10;(CurrentWizardObject.TenderDecision.TenderDecisionScopes.TenderDecisionScope as IEnumerable&lt;dynamic&gt;).Select(aElement =&gt; Convert.ToInt32(aElement.TDSLotId)).ToList().Contains(GetId(CurrentObject.Lot))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205"/>
      </w:tblGrid>
      <w:tr w14:paraId="515EBA6D" w14:textId="77777777" w:rsidTr="00493F14">
        <w:tblPrEx>
          <w:tblW w:w="5000" w:type="pct"/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872"/>
        </w:trPr>
        <w:tc>
          <w:tcPr>
            <w:tcW w:w="10205" w:type="dxa"/>
          </w:tcPr>
          <w:p w:rsidR="00246D5A" w:rsidRPr="001F55F6" w:rsidP="00194CD8" w14:paraId="06B9C6B8" w14:textId="3AA3597D">
            <w:pPr>
              <w:pStyle w:val="Odjeljci"/>
              <w:spacing w:before="60"/>
              <w:ind w:left="1758" w:hanging="1758"/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sr-Latn-BA"/>
              </w:rPr>
              <w:t>Број и назив партије</w:t>
            </w:r>
            <w:r w:rsidRPr="001F55F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sr-Latn-BA"/>
              </w:rPr>
              <w:t>:</w:t>
            </w:r>
            <w:r>
              <w:rPr>
                <w:rFonts w:cstheme="minorHAnsi"/>
                <w:sz w:val="20"/>
                <w:szCs w:val="20"/>
              </w:rPr>
              <w:tab/>
            </w:r>
            <w:bookmarkStart w:id="18" w:name="15"/>
            <w:bookmarkEnd w:id="18"/>
            <w:r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bookmarkStart w:id="19" w:name="16"/>
            <w:bookmarkEnd w:id="19"/>
            <w:r w:rsidRPr="001F55F6"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Набавка угља</w:t>
            </w:r>
          </w:p>
          <w:p w:rsidR="00246D5A" w:rsidRPr="00B84A8C" w:rsidP="00246D5A" w14:paraId="200925B6" w14:textId="77777777">
            <w:pPr>
              <w:spacing w:before="120" w:after="120"/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</w:pPr>
            <w:r w:rsidRPr="001F55F6">
              <w:rPr>
                <w:rFonts w:cstheme="minorHAnsi"/>
                <w:sz w:val="20"/>
                <w:szCs w:val="20"/>
                <w:lang w:val="sr-Latn-BA"/>
              </w:rPr>
              <w:t>Процењена</w:t>
            </w:r>
            <w:r w:rsidRPr="001F55F6">
              <w:rPr>
                <w:rFonts w:cstheme="minorHAnsi"/>
                <w:sz w:val="20"/>
                <w:szCs w:val="20"/>
                <w:lang w:val="sr-Latn-BA"/>
              </w:rPr>
              <w:t xml:space="preserve"> </w:t>
            </w:r>
            <w:r w:rsidRPr="001F55F6">
              <w:rPr>
                <w:rFonts w:cstheme="minorHAnsi"/>
                <w:sz w:val="20"/>
                <w:szCs w:val="20"/>
                <w:lang w:val="sr-Latn-BA"/>
              </w:rPr>
              <w:t>вредност</w:t>
            </w:r>
            <w:r w:rsidRPr="001F55F6">
              <w:rPr>
                <w:rFonts w:cstheme="minorHAnsi"/>
                <w:sz w:val="20"/>
                <w:szCs w:val="20"/>
                <w:lang w:val="sr-Latn-BA"/>
              </w:rPr>
              <w:t xml:space="preserve"> партије (без ПДВ-а):</w:t>
            </w:r>
            <w:r>
              <w:rPr>
                <w:rFonts w:cstheme="minorHAnsi"/>
                <w:sz w:val="20"/>
                <w:szCs w:val="20"/>
              </w:rPr>
              <w:t> </w:t>
            </w:r>
            <w:bookmarkStart w:id="20" w:name="17"/>
            <w:bookmarkEnd w:id="20"/>
            <w:r w:rsidRPr="001F55F6"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  <w:t>524.166,79</w:t>
            </w:r>
            <w:r w:rsidRPr="001F55F6">
              <w:rPr>
                <w:rFonts w:cstheme="minorHAnsi"/>
                <w:b/>
                <w:sz w:val="20"/>
                <w:szCs w:val="20"/>
              </w:rPr>
              <w:t> </w:t>
            </w:r>
            <w:r w:rsidRPr="001F55F6">
              <w:rPr>
                <w:rFonts w:cstheme="minorHAnsi"/>
                <w:sz w:val="20"/>
                <w:szCs w:val="20"/>
                <w:lang w:val="sr-Latn-BA"/>
              </w:rPr>
              <w:t>Валута:</w:t>
            </w:r>
            <w:r>
              <w:rPr>
                <w:rFonts w:cstheme="minorHAnsi"/>
                <w:sz w:val="20"/>
                <w:szCs w:val="20"/>
              </w:rPr>
              <w:t> </w:t>
            </w:r>
            <w:bookmarkStart w:id="21" w:name="18"/>
            <w:bookmarkEnd w:id="21"/>
            <w:r w:rsidRPr="00B84A8C"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РСД</w:t>
            </w:r>
          </w:p>
          <w:p w:rsidR="00246D5A" w:rsidRPr="00246D5A" w:rsidP="00194CD8" w14:paraId="19F878AF" w14:textId="77777777">
            <w:pPr>
              <w:tabs>
                <w:tab w:val="left" w:pos="1701"/>
              </w:tabs>
              <w:spacing w:before="120" w:after="60"/>
              <w:rPr>
                <w:rFonts w:cstheme="minorHAnsi"/>
                <w:sz w:val="20"/>
                <w:szCs w:val="20"/>
                <w:lang w:val="sr-Latn-BA"/>
              </w:rPr>
            </w:pPr>
            <w:r w:rsidRPr="00246D5A">
              <w:rPr>
                <w:rFonts w:cstheme="minorHAnsi"/>
                <w:sz w:val="20"/>
                <w:szCs w:val="20"/>
                <w:lang w:val="sr-Latn-BA"/>
              </w:rPr>
              <w:t xml:space="preserve">Уговор се </w:t>
            </w:r>
            <w:r w:rsidRPr="00246D5A">
              <w:rPr>
                <w:rFonts w:cstheme="minorHAnsi"/>
                <w:sz w:val="20"/>
                <w:szCs w:val="20"/>
                <w:lang w:val="sr-Latn-BA"/>
              </w:rPr>
              <w:t>додељује</w:t>
            </w:r>
            <w:r w:rsidRPr="00246D5A">
              <w:rPr>
                <w:rFonts w:cstheme="minorHAnsi"/>
                <w:sz w:val="20"/>
                <w:szCs w:val="20"/>
                <w:lang w:val="sr-Latn-BA"/>
              </w:rPr>
              <w:t xml:space="preserve"> </w:t>
            </w:r>
            <w:bookmarkStart w:id="22" w:name="22"/>
            <w:bookmarkEnd w:id="22"/>
            <w:r w:rsidRPr="00246D5A"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привредном субјекту</w:t>
            </w:r>
            <w:r w:rsidRPr="00246D5A">
              <w:rPr>
                <w:rFonts w:cstheme="minorHAnsi"/>
                <w:sz w:val="20"/>
                <w:szCs w:val="20"/>
                <w:lang w:val="sr-Latn-BA"/>
              </w:rPr>
              <w:t>:</w:t>
            </w: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205"/>
            </w:tblGrid>
            <w:tr w14:paraId="1BB039AA" w14:textId="77777777" w:rsidTr="00246D5A">
              <w:tblPrEx>
                <w:tblW w:w="5000" w:type="pct"/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cantSplit/>
                <w:trHeight w:val="335"/>
              </w:trPr>
              <w:tc>
                <w:tcPr>
                  <w:tcW w:w="5000" w:type="pct"/>
                  <w:hideMark/>
                </w:tcPr>
                <w:p w:rsidR="00246D5A" w:rsidRPr="00246D5A" w:rsidP="00246D5A" w14:paraId="6C3A8293" w14:textId="6E7AABA8">
                  <w:pPr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</w:pPr>
                  <w:bookmarkStart w:id="23" w:name="23"/>
                  <w:bookmarkEnd w:id="23"/>
                  <w:r w:rsidRPr="00B84A8C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ПЛАМЕН ДОО КРУШЕВАЦ</w:t>
                  </w:r>
                  <w:r w:rsidRPr="00B84A8C">
                    <w:rPr>
                      <w:rFonts w:cstheme="minorHAnsi"/>
                      <w:b/>
                      <w:bCs/>
                      <w:sz w:val="20"/>
                      <w:szCs w:val="20"/>
                      <w:lang w:val="sr-Latn-BA"/>
                    </w:rPr>
                    <w:t xml:space="preserve">, </w:t>
                  </w:r>
                  <w:bookmarkStart w:id="24" w:name="24"/>
                  <w:bookmarkEnd w:id="24"/>
                  <w:r w:rsidRPr="00B84A8C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102066556</w:t>
                  </w:r>
                  <w:r w:rsidRPr="00B84A8C">
                    <w:rPr>
                      <w:rFonts w:cstheme="minorHAnsi"/>
                      <w:b/>
                      <w:bCs/>
                      <w:sz w:val="20"/>
                      <w:szCs w:val="20"/>
                      <w:lang w:val="sr-Latn-BA"/>
                    </w:rPr>
                    <w:t xml:space="preserve">, </w:t>
                  </w:r>
                  <w:bookmarkStart w:id="25" w:name="25"/>
                  <w:bookmarkEnd w:id="25"/>
                  <w:r w:rsidRPr="00B84A8C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ЦАРА ЛАЗАРА, 474</w:t>
                  </w:r>
                  <w:r w:rsidRPr="00B84A8C">
                    <w:rPr>
                      <w:rFonts w:cstheme="minorHAnsi"/>
                      <w:b/>
                      <w:bCs/>
                      <w:sz w:val="20"/>
                      <w:szCs w:val="20"/>
                      <w:lang w:val="sr-Latn-BA"/>
                    </w:rPr>
                    <w:t xml:space="preserve">, </w:t>
                  </w:r>
                  <w:bookmarkStart w:id="26" w:name="26"/>
                  <w:bookmarkEnd w:id="26"/>
                  <w:r w:rsidRPr="00B84A8C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ЧИТЛУК</w:t>
                  </w:r>
                  <w:r w:rsidRPr="00B84A8C">
                    <w:rPr>
                      <w:rFonts w:cstheme="minorHAnsi"/>
                      <w:b/>
                      <w:bCs/>
                      <w:sz w:val="20"/>
                      <w:szCs w:val="20"/>
                      <w:lang w:val="sr-Latn-BA"/>
                    </w:rPr>
                    <w:t xml:space="preserve">, </w:t>
                  </w:r>
                  <w:bookmarkStart w:id="27" w:name="27"/>
                  <w:bookmarkEnd w:id="27"/>
                  <w:r w:rsidRPr="00B84A8C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37208</w:t>
                  </w:r>
                  <w:r w:rsidRPr="00B84A8C">
                    <w:rPr>
                      <w:rFonts w:cstheme="minorHAnsi"/>
                      <w:b/>
                      <w:bCs/>
                      <w:sz w:val="20"/>
                      <w:szCs w:val="20"/>
                      <w:lang w:val="sr-Latn-BA"/>
                    </w:rPr>
                    <w:t xml:space="preserve">, </w:t>
                  </w:r>
                  <w:bookmarkStart w:id="28" w:name="28"/>
                  <w:bookmarkEnd w:id="28"/>
                  <w:r w:rsidRPr="00246D5A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Србија</w:t>
                  </w:r>
                </w:p>
              </w:tc>
            </w:tr>
          </w:tbl>
          <w:p w:rsidR="00246D5A" w:rsidRPr="00B84A8C" w:rsidP="00246D5A" w14:paraId="52A0F6C3" w14:textId="77777777">
            <w:pPr>
              <w:tabs>
                <w:tab w:val="left" w:pos="2438"/>
              </w:tabs>
              <w:spacing w:before="120" w:after="120"/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</w:pPr>
            <w:r w:rsidRPr="00246D5A">
              <w:rPr>
                <w:rFonts w:cstheme="minorHAnsi"/>
                <w:bCs/>
                <w:sz w:val="20"/>
                <w:szCs w:val="20"/>
                <w:lang w:val="sr-Latn-BA"/>
              </w:rPr>
              <w:t>Вредност</w:t>
            </w:r>
            <w:r w:rsidRPr="00246D5A">
              <w:rPr>
                <w:rFonts w:cstheme="minorHAnsi"/>
                <w:bCs/>
                <w:sz w:val="20"/>
                <w:szCs w:val="20"/>
                <w:lang w:val="sr-Latn-BA"/>
              </w:rPr>
              <w:t xml:space="preserve"> уговора (без ПДВ):</w:t>
            </w:r>
            <w:r w:rsidRPr="00246D5A">
              <w:rPr>
                <w:rFonts w:cstheme="minorHAnsi"/>
                <w:bCs/>
                <w:sz w:val="20"/>
                <w:szCs w:val="20"/>
                <w:lang w:val="sr-Latn-BA"/>
              </w:rPr>
              <w:tab/>
            </w:r>
            <w:bookmarkStart w:id="29" w:name="19"/>
            <w:bookmarkEnd w:id="29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473.600,00</w:t>
            </w:r>
          </w:p>
          <w:p w:rsidR="00246D5A" w:rsidRPr="00B84A8C" w:rsidP="00246D5A" w14:paraId="0427860A" w14:textId="77777777">
            <w:pPr>
              <w:tabs>
                <w:tab w:val="left" w:pos="2438"/>
              </w:tabs>
              <w:spacing w:before="120" w:after="120"/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</w:pPr>
            <w:r w:rsidRPr="00DF253F">
              <w:rPr>
                <w:rFonts w:cstheme="minorHAnsi"/>
                <w:bCs/>
                <w:sz w:val="20"/>
                <w:szCs w:val="20"/>
                <w:lang w:val="it-IT"/>
              </w:rPr>
              <w:t>Вредност</w:t>
            </w:r>
            <w:r w:rsidRPr="00DF253F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Pr="00DF253F">
              <w:rPr>
                <w:rFonts w:cstheme="minorHAnsi"/>
                <w:bCs/>
                <w:sz w:val="20"/>
                <w:szCs w:val="20"/>
                <w:lang w:val="it-IT"/>
              </w:rPr>
              <w:t>уговора</w:t>
            </w:r>
            <w:r w:rsidRPr="00DF253F">
              <w:rPr>
                <w:rFonts w:cstheme="minorHAnsi"/>
                <w:bCs/>
                <w:sz w:val="20"/>
                <w:szCs w:val="20"/>
                <w:lang w:val="it-IT"/>
              </w:rPr>
              <w:t xml:space="preserve"> (са ПДВ):</w:t>
            </w:r>
            <w:r w:rsidRPr="00DF253F">
              <w:rPr>
                <w:rFonts w:cstheme="minorHAnsi"/>
                <w:bCs/>
                <w:sz w:val="20"/>
                <w:szCs w:val="20"/>
                <w:lang w:val="it-IT"/>
              </w:rPr>
              <w:tab/>
            </w:r>
            <w:bookmarkStart w:id="30" w:name="20"/>
            <w:bookmarkEnd w:id="30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568.320,00</w:t>
            </w:r>
          </w:p>
          <w:p w:rsidR="00246D5A" w:rsidRPr="00DF253F" w:rsidP="00246D5A" w14:paraId="3D1EEA1A" w14:textId="77777777">
            <w:pPr>
              <w:tabs>
                <w:tab w:val="left" w:pos="2410"/>
              </w:tabs>
              <w:spacing w:before="120" w:after="120"/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it-IT"/>
              </w:rPr>
            </w:pPr>
            <w:r w:rsidRPr="00DF253F">
              <w:rPr>
                <w:rFonts w:cstheme="minorHAnsi"/>
                <w:sz w:val="20"/>
                <w:szCs w:val="20"/>
                <w:lang w:val="it-IT"/>
              </w:rPr>
              <w:t>Валута:</w:t>
            </w:r>
            <w:r>
              <w:rPr>
                <w:rFonts w:cstheme="minorHAnsi"/>
                <w:sz w:val="20"/>
                <w:szCs w:val="20"/>
              </w:rPr>
              <w:t> </w:t>
            </w:r>
            <w:bookmarkStart w:id="31" w:name="21"/>
            <w:bookmarkEnd w:id="31"/>
            <w:r w:rsidRPr="00DF253F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it-IT"/>
              </w:rPr>
              <w:t>РСД</w:t>
            </w:r>
          </w:p>
          <w:p w:rsidR="00D97E3E" w:rsidRPr="00D97E3E" w:rsidP="00194CD8" w14:paraId="38207CC1" w14:textId="5BD9E311">
            <w:pPr>
              <w:tabs>
                <w:tab w:val="left" w:pos="2410"/>
              </w:tabs>
              <w:spacing w:before="120" w:after="60"/>
              <w:rPr>
                <w:rStyle w:val="DefaultParagraphFont"/>
                <w:rFonts w:ascii="Calibri" w:eastAsia="Calibri" w:hAnsi="Calibri" w:cs="Calibri"/>
                <w:b w:val="0"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</w:pPr>
            <w:r>
              <w:rPr>
                <w:rFonts w:cstheme="minorHAnsi"/>
                <w:sz w:val="20"/>
                <w:szCs w:val="20"/>
                <w:lang w:val="sr-Latn-BA"/>
              </w:rPr>
              <w:t>Напомена</w:t>
            </w:r>
            <w:r w:rsidRPr="00D97E3E">
              <w:rPr>
                <w:rFonts w:cstheme="minorHAnsi"/>
                <w:sz w:val="20"/>
                <w:szCs w:val="20"/>
                <w:lang w:val="sr-Latn-BA"/>
              </w:rPr>
              <w:t>:</w:t>
            </w:r>
            <w:r w:rsidR="00194CD8">
              <w:rPr>
                <w:rFonts w:cstheme="minorHAnsi"/>
                <w:sz w:val="20"/>
                <w:szCs w:val="20"/>
              </w:rPr>
              <w:t> </w:t>
            </w:r>
            <w:bookmarkStart w:id="32" w:name="14"/>
            <w:bookmarkEnd w:id="32"/>
            <w:r w:rsidRPr="00D97E3E">
              <w:rPr>
                <w:rStyle w:val="DefaultParagraphFont"/>
                <w:rFonts w:ascii="Calibri" w:eastAsia="Calibri" w:hAnsi="Calibri" w:cs="Calibri"/>
                <w:b w:val="0"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Понуда понуђача ПЛАМЕН ДОО Крушевац је изабрана јер испуњава све техничке спецификације и захтеве из конкурсне документације као једина прихватљива понуда са најнижом понуђеном ценом за ову партију.</w:t>
            </w:r>
          </w:p>
        </w:tc>
      </w:tr>
      <w:tr w14:paraId="515EBA6D" w14:textId="77777777" w:rsidTr="00493F14">
        <w:tblPrEx>
          <w:tblW w:w="5000" w:type="pct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872"/>
        </w:trPr>
        <w:tc>
          <w:tcPr>
            <w:tcW w:w="10205" w:type="dxa"/>
          </w:tcPr>
          <w:p w:rsidR="00246D5A" w:rsidRPr="001F55F6" w:rsidP="00194CD8" w14:textId="3AA3597D">
            <w:pPr>
              <w:pStyle w:val="Odjeljci"/>
              <w:spacing w:before="60"/>
              <w:ind w:left="1758" w:hanging="1758"/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sr-Latn-BA"/>
              </w:rPr>
              <w:t>Број и назив партије</w:t>
            </w:r>
            <w:r w:rsidRPr="001F55F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sr-Latn-BA"/>
              </w:rPr>
              <w:t>:</w:t>
            </w:r>
            <w:r>
              <w:rPr>
                <w:rFonts w:cstheme="minorHAnsi"/>
                <w:sz w:val="20"/>
                <w:szCs w:val="20"/>
              </w:rPr>
              <w:tab/>
            </w:r>
            <w:bookmarkStart w:id="33" w:name="30"/>
            <w:bookmarkEnd w:id="33"/>
            <w:r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bookmarkStart w:id="34" w:name="31"/>
            <w:bookmarkEnd w:id="34"/>
            <w:r w:rsidRPr="001F55F6"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Огревно дрво</w:t>
            </w:r>
          </w:p>
          <w:p w:rsidR="00246D5A" w:rsidRPr="00B84A8C" w:rsidP="00246D5A" w14:textId="77777777">
            <w:pPr>
              <w:spacing w:before="120" w:after="120"/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</w:pPr>
            <w:r w:rsidRPr="001F55F6">
              <w:rPr>
                <w:rFonts w:cstheme="minorHAnsi"/>
                <w:sz w:val="20"/>
                <w:szCs w:val="20"/>
                <w:lang w:val="sr-Latn-BA"/>
              </w:rPr>
              <w:t>Процењена</w:t>
            </w:r>
            <w:r w:rsidRPr="001F55F6">
              <w:rPr>
                <w:rFonts w:cstheme="minorHAnsi"/>
                <w:sz w:val="20"/>
                <w:szCs w:val="20"/>
                <w:lang w:val="sr-Latn-BA"/>
              </w:rPr>
              <w:t xml:space="preserve"> </w:t>
            </w:r>
            <w:r w:rsidRPr="001F55F6">
              <w:rPr>
                <w:rFonts w:cstheme="minorHAnsi"/>
                <w:sz w:val="20"/>
                <w:szCs w:val="20"/>
                <w:lang w:val="sr-Latn-BA"/>
              </w:rPr>
              <w:t>вредност</w:t>
            </w:r>
            <w:r w:rsidRPr="001F55F6">
              <w:rPr>
                <w:rFonts w:cstheme="minorHAnsi"/>
                <w:sz w:val="20"/>
                <w:szCs w:val="20"/>
                <w:lang w:val="sr-Latn-BA"/>
              </w:rPr>
              <w:t xml:space="preserve"> партије (без ПДВ-а):</w:t>
            </w:r>
            <w:r>
              <w:rPr>
                <w:rFonts w:cstheme="minorHAnsi"/>
                <w:sz w:val="20"/>
                <w:szCs w:val="20"/>
              </w:rPr>
              <w:t> </w:t>
            </w:r>
            <w:bookmarkStart w:id="35" w:name="32"/>
            <w:bookmarkEnd w:id="35"/>
            <w:r w:rsidRPr="001F55F6"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  <w:t>409.091,00</w:t>
            </w:r>
            <w:r w:rsidRPr="001F55F6">
              <w:rPr>
                <w:rFonts w:cstheme="minorHAnsi"/>
                <w:b/>
                <w:sz w:val="20"/>
                <w:szCs w:val="20"/>
              </w:rPr>
              <w:t> </w:t>
            </w:r>
            <w:r w:rsidRPr="001F55F6">
              <w:rPr>
                <w:rFonts w:cstheme="minorHAnsi"/>
                <w:sz w:val="20"/>
                <w:szCs w:val="20"/>
                <w:lang w:val="sr-Latn-BA"/>
              </w:rPr>
              <w:t>Валута:</w:t>
            </w:r>
            <w:r>
              <w:rPr>
                <w:rFonts w:cstheme="minorHAnsi"/>
                <w:sz w:val="20"/>
                <w:szCs w:val="20"/>
              </w:rPr>
              <w:t> </w:t>
            </w:r>
            <w:bookmarkStart w:id="36" w:name="33"/>
            <w:bookmarkEnd w:id="36"/>
            <w:r w:rsidRPr="00B84A8C"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РСД</w:t>
            </w:r>
          </w:p>
          <w:p w:rsidR="00246D5A" w:rsidRPr="00246D5A" w:rsidP="00194CD8" w14:textId="77777777">
            <w:pPr>
              <w:tabs>
                <w:tab w:val="left" w:pos="1701"/>
              </w:tabs>
              <w:spacing w:before="120" w:after="60"/>
              <w:rPr>
                <w:rFonts w:cstheme="minorHAnsi"/>
                <w:sz w:val="20"/>
                <w:szCs w:val="20"/>
                <w:lang w:val="sr-Latn-BA"/>
              </w:rPr>
            </w:pPr>
            <w:r w:rsidRPr="00246D5A">
              <w:rPr>
                <w:rFonts w:cstheme="minorHAnsi"/>
                <w:sz w:val="20"/>
                <w:szCs w:val="20"/>
                <w:lang w:val="sr-Latn-BA"/>
              </w:rPr>
              <w:t xml:space="preserve">Уговор се </w:t>
            </w:r>
            <w:r w:rsidRPr="00246D5A">
              <w:rPr>
                <w:rFonts w:cstheme="minorHAnsi"/>
                <w:sz w:val="20"/>
                <w:szCs w:val="20"/>
                <w:lang w:val="sr-Latn-BA"/>
              </w:rPr>
              <w:t>додељује</w:t>
            </w:r>
            <w:r w:rsidRPr="00246D5A">
              <w:rPr>
                <w:rFonts w:cstheme="minorHAnsi"/>
                <w:sz w:val="20"/>
                <w:szCs w:val="20"/>
                <w:lang w:val="sr-Latn-BA"/>
              </w:rPr>
              <w:t xml:space="preserve"> </w:t>
            </w:r>
            <w:bookmarkStart w:id="37" w:name="37"/>
            <w:bookmarkEnd w:id="37"/>
            <w:r w:rsidRPr="00246D5A">
              <w:rPr>
                <w:rStyle w:val="DefaultParagraphFont"/>
                <w:rFonts w:ascii="Calibri" w:eastAsia="Calibri" w:hAnsi="Calibri" w:cs="Calibri"/>
                <w:b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привредном субјекту</w:t>
            </w:r>
            <w:r w:rsidRPr="00246D5A">
              <w:rPr>
                <w:rFonts w:cstheme="minorHAnsi"/>
                <w:sz w:val="20"/>
                <w:szCs w:val="20"/>
                <w:lang w:val="sr-Latn-BA"/>
              </w:rPr>
              <w:t>:</w:t>
            </w: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205"/>
            </w:tblGrid>
            <w:tr w14:paraId="1BB039AA" w14:textId="77777777" w:rsidTr="00246D5A">
              <w:tblPrEx>
                <w:tblW w:w="5000" w:type="pct"/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cantSplit/>
                <w:trHeight w:val="335"/>
              </w:trPr>
              <w:tc>
                <w:tcPr>
                  <w:tcW w:w="5000" w:type="pct"/>
                  <w:hideMark/>
                </w:tcPr>
                <w:p w:rsidR="00246D5A" w:rsidRPr="00246D5A" w:rsidP="00246D5A" w14:textId="6E7AABA8">
                  <w:pPr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</w:pPr>
                  <w:bookmarkStart w:id="38" w:name="38"/>
                  <w:bookmarkEnd w:id="38"/>
                  <w:r w:rsidRPr="00B84A8C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НЕБУЛА ТРАНС ДОО</w:t>
                  </w:r>
                  <w:r w:rsidRPr="00B84A8C">
                    <w:rPr>
                      <w:rFonts w:cstheme="minorHAnsi"/>
                      <w:b/>
                      <w:bCs/>
                      <w:sz w:val="20"/>
                      <w:szCs w:val="20"/>
                      <w:lang w:val="sr-Latn-BA"/>
                    </w:rPr>
                    <w:t xml:space="preserve">, </w:t>
                  </w:r>
                  <w:bookmarkStart w:id="39" w:name="39"/>
                  <w:bookmarkEnd w:id="39"/>
                  <w:r w:rsidRPr="00B84A8C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108854530</w:t>
                  </w:r>
                  <w:r w:rsidRPr="00B84A8C">
                    <w:rPr>
                      <w:rFonts w:cstheme="minorHAnsi"/>
                      <w:b/>
                      <w:bCs/>
                      <w:sz w:val="20"/>
                      <w:szCs w:val="20"/>
                      <w:lang w:val="sr-Latn-BA"/>
                    </w:rPr>
                    <w:t xml:space="preserve">, </w:t>
                  </w:r>
                  <w:bookmarkStart w:id="40" w:name="40"/>
                  <w:bookmarkEnd w:id="40"/>
                  <w:r w:rsidRPr="00B84A8C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ВУКА КАРАЏИЋА, 17/8</w:t>
                  </w:r>
                  <w:r w:rsidRPr="00B84A8C">
                    <w:rPr>
                      <w:rFonts w:cstheme="minorHAnsi"/>
                      <w:b/>
                      <w:bCs/>
                      <w:sz w:val="20"/>
                      <w:szCs w:val="20"/>
                      <w:lang w:val="sr-Latn-BA"/>
                    </w:rPr>
                    <w:t xml:space="preserve">, </w:t>
                  </w:r>
                  <w:bookmarkStart w:id="41" w:name="41"/>
                  <w:bookmarkEnd w:id="41"/>
                  <w:r w:rsidRPr="00B84A8C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КУРШУМЛИЈА</w:t>
                  </w:r>
                  <w:r w:rsidRPr="00B84A8C">
                    <w:rPr>
                      <w:rFonts w:cstheme="minorHAnsi"/>
                      <w:b/>
                      <w:bCs/>
                      <w:sz w:val="20"/>
                      <w:szCs w:val="20"/>
                      <w:lang w:val="sr-Latn-BA"/>
                    </w:rPr>
                    <w:t xml:space="preserve">, </w:t>
                  </w:r>
                  <w:bookmarkStart w:id="42" w:name="42"/>
                  <w:bookmarkEnd w:id="42"/>
                  <w:r w:rsidRPr="00B84A8C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18430</w:t>
                  </w:r>
                  <w:r w:rsidRPr="00B84A8C">
                    <w:rPr>
                      <w:rFonts w:cstheme="minorHAnsi"/>
                      <w:b/>
                      <w:bCs/>
                      <w:sz w:val="20"/>
                      <w:szCs w:val="20"/>
                      <w:lang w:val="sr-Latn-BA"/>
                    </w:rPr>
                    <w:t xml:space="preserve">, </w:t>
                  </w:r>
                  <w:bookmarkStart w:id="43" w:name="43"/>
                  <w:bookmarkEnd w:id="43"/>
                  <w:r w:rsidRPr="00246D5A">
                    <w:rPr>
                      <w:rStyle w:val="DefaultParagraphFont"/>
                      <w:rFonts w:ascii="Calibri" w:eastAsia="Calibri" w:hAnsi="Calibri" w:cs="Calibri"/>
                      <w:b/>
                      <w:bCs/>
                      <w:i w:val="0"/>
                      <w:caps w:val="0"/>
                      <w:smallCaps w:val="0"/>
                      <w:strike w:val="0"/>
                      <w:color w:val="auto"/>
                      <w:w w:val="100"/>
                      <w:sz w:val="20"/>
                      <w:szCs w:val="20"/>
                      <w:highlight w:val="none"/>
                      <w:lang w:val="sr-Latn-BA"/>
                    </w:rPr>
                    <w:t>Србија</w:t>
                  </w:r>
                </w:p>
              </w:tc>
            </w:tr>
          </w:tbl>
          <w:p w:rsidR="00246D5A" w:rsidRPr="00B84A8C" w:rsidP="00246D5A" w14:textId="77777777">
            <w:pPr>
              <w:tabs>
                <w:tab w:val="left" w:pos="2438"/>
              </w:tabs>
              <w:spacing w:before="120" w:after="120"/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</w:pPr>
            <w:r w:rsidRPr="00246D5A">
              <w:rPr>
                <w:rFonts w:cstheme="minorHAnsi"/>
                <w:bCs/>
                <w:sz w:val="20"/>
                <w:szCs w:val="20"/>
                <w:lang w:val="sr-Latn-BA"/>
              </w:rPr>
              <w:t>Вредност</w:t>
            </w:r>
            <w:r w:rsidRPr="00246D5A">
              <w:rPr>
                <w:rFonts w:cstheme="minorHAnsi"/>
                <w:bCs/>
                <w:sz w:val="20"/>
                <w:szCs w:val="20"/>
                <w:lang w:val="sr-Latn-BA"/>
              </w:rPr>
              <w:t xml:space="preserve"> уговора (без ПДВ):</w:t>
            </w:r>
            <w:r w:rsidRPr="00246D5A">
              <w:rPr>
                <w:rFonts w:cstheme="minorHAnsi"/>
                <w:bCs/>
                <w:sz w:val="20"/>
                <w:szCs w:val="20"/>
                <w:lang w:val="sr-Latn-BA"/>
              </w:rPr>
              <w:tab/>
            </w:r>
            <w:bookmarkStart w:id="44" w:name="34"/>
            <w:bookmarkEnd w:id="44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399.000,00</w:t>
            </w:r>
          </w:p>
          <w:p w:rsidR="00246D5A" w:rsidRPr="00B84A8C" w:rsidP="00246D5A" w14:textId="77777777">
            <w:pPr>
              <w:tabs>
                <w:tab w:val="left" w:pos="2438"/>
              </w:tabs>
              <w:spacing w:before="120" w:after="120"/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</w:pPr>
            <w:r w:rsidRPr="00DF253F">
              <w:rPr>
                <w:rFonts w:cstheme="minorHAnsi"/>
                <w:bCs/>
                <w:sz w:val="20"/>
                <w:szCs w:val="20"/>
                <w:lang w:val="it-IT"/>
              </w:rPr>
              <w:t>Вредност</w:t>
            </w:r>
            <w:r w:rsidRPr="00DF253F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Pr="00DF253F">
              <w:rPr>
                <w:rFonts w:cstheme="minorHAnsi"/>
                <w:bCs/>
                <w:sz w:val="20"/>
                <w:szCs w:val="20"/>
                <w:lang w:val="it-IT"/>
              </w:rPr>
              <w:t>уговора</w:t>
            </w:r>
            <w:r w:rsidRPr="00DF253F">
              <w:rPr>
                <w:rFonts w:cstheme="minorHAnsi"/>
                <w:bCs/>
                <w:sz w:val="20"/>
                <w:szCs w:val="20"/>
                <w:lang w:val="it-IT"/>
              </w:rPr>
              <w:t xml:space="preserve"> (са ПДВ):</w:t>
            </w:r>
            <w:r w:rsidRPr="00DF253F">
              <w:rPr>
                <w:rFonts w:cstheme="minorHAnsi"/>
                <w:bCs/>
                <w:sz w:val="20"/>
                <w:szCs w:val="20"/>
                <w:lang w:val="it-IT"/>
              </w:rPr>
              <w:tab/>
            </w:r>
            <w:bookmarkStart w:id="45" w:name="35"/>
            <w:bookmarkEnd w:id="45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438.900,00</w:t>
            </w:r>
          </w:p>
          <w:p w:rsidR="00246D5A" w:rsidRPr="00DF253F" w:rsidP="00246D5A" w14:textId="77777777">
            <w:pPr>
              <w:tabs>
                <w:tab w:val="left" w:pos="2410"/>
              </w:tabs>
              <w:spacing w:before="120" w:after="120"/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it-IT"/>
              </w:rPr>
            </w:pPr>
            <w:r w:rsidRPr="00DF253F">
              <w:rPr>
                <w:rFonts w:cstheme="minorHAnsi"/>
                <w:sz w:val="20"/>
                <w:szCs w:val="20"/>
                <w:lang w:val="it-IT"/>
              </w:rPr>
              <w:t>Валута:</w:t>
            </w:r>
            <w:r>
              <w:rPr>
                <w:rFonts w:cstheme="minorHAnsi"/>
                <w:sz w:val="20"/>
                <w:szCs w:val="20"/>
              </w:rPr>
              <w:t> </w:t>
            </w:r>
            <w:bookmarkStart w:id="46" w:name="36"/>
            <w:bookmarkEnd w:id="46"/>
            <w:r w:rsidRPr="00DF253F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it-IT"/>
              </w:rPr>
              <w:t>РСД</w:t>
            </w:r>
          </w:p>
          <w:p w:rsidR="00D97E3E" w:rsidRPr="00D97E3E" w:rsidP="00194CD8" w14:textId="5BD9E311">
            <w:pPr>
              <w:tabs>
                <w:tab w:val="left" w:pos="2410"/>
              </w:tabs>
              <w:spacing w:before="120" w:after="60"/>
              <w:rPr>
                <w:rStyle w:val="DefaultParagraphFont"/>
                <w:rFonts w:ascii="Calibri" w:eastAsia="Calibri" w:hAnsi="Calibri" w:cs="Calibri"/>
                <w:b w:val="0"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</w:pPr>
            <w:r>
              <w:rPr>
                <w:rFonts w:cstheme="minorHAnsi"/>
                <w:sz w:val="20"/>
                <w:szCs w:val="20"/>
                <w:lang w:val="sr-Latn-BA"/>
              </w:rPr>
              <w:t>Напомена</w:t>
            </w:r>
            <w:r w:rsidRPr="00D97E3E">
              <w:rPr>
                <w:rFonts w:cstheme="minorHAnsi"/>
                <w:sz w:val="20"/>
                <w:szCs w:val="20"/>
                <w:lang w:val="sr-Latn-BA"/>
              </w:rPr>
              <w:t>:</w:t>
            </w:r>
            <w:r w:rsidR="00194CD8">
              <w:rPr>
                <w:rFonts w:cstheme="minorHAnsi"/>
                <w:sz w:val="20"/>
                <w:szCs w:val="20"/>
              </w:rPr>
              <w:t> </w:t>
            </w:r>
            <w:bookmarkStart w:id="47" w:name="29"/>
            <w:bookmarkEnd w:id="47"/>
            <w:r w:rsidRPr="00D97E3E">
              <w:rPr>
                <w:rStyle w:val="DefaultParagraphFont"/>
                <w:rFonts w:ascii="Calibri" w:eastAsia="Calibri" w:hAnsi="Calibri" w:cs="Calibri"/>
                <w:b w:val="0"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Понуда понуђача НЕБУЛА ТРАНС ДОО Куршумлија је изабрана јер испуњава све техничке спецификације и захтеве из конкурсне документације као једина прихватљива понуда са најнижом понуђеном ценом за ову партију.</w:t>
            </w:r>
          </w:p>
        </w:tc>
      </w:tr>
    </w:tbl>
    <w:p w:rsidR="00246D5A" w:rsidP="00194CD8" w14:paraId="4667A22A" w14:textId="77777777">
      <w:pPr>
        <w:pStyle w:val="Odjeljci"/>
        <w:spacing w:before="60"/>
        <w:ind w:left="2155" w:hanging="2155"/>
        <w:rPr>
          <w:rFonts w:asciiTheme="minorHAnsi" w:hAnsiTheme="minorHAnsi" w:cstheme="minorHAnsi"/>
          <w:b w:val="0"/>
          <w:bCs w:val="0"/>
          <w:sz w:val="20"/>
          <w:szCs w:val="20"/>
          <w:lang w:val="sr-Latn-BA"/>
        </w:rPr>
        <w:sectPr w:rsidSect="000A66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851" w:right="851" w:bottom="1134" w:left="851" w:header="567" w:footer="851" w:gutter="0"/>
          <w:cols w:space="708"/>
          <w:docGrid w:linePitch="360"/>
        </w:sectPr>
      </w:pPr>
      <w:bookmarkEnd w:id="0"/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7"/>
        <w:gridCol w:w="13"/>
        <w:gridCol w:w="179"/>
      </w:tblGrid>
      <w:tr>
        <w:tblPrEx>
          <w:tblCellMar>
            <w:left w:w="0" w:type="dxa"/>
            <w:right w:w="0" w:type="dxa"/>
          </w:tblCellMar>
          <w:tblLook w:val="0000"/>
        </w:tblPrEx>
        <w:trPr>
          <w:trHeight w:val="453"/>
        </w:trPr>
        <w:tc>
          <w:tcPr>
            <w:tcW w:w="15589" w:type="dxa"/>
            <w:gridSpan w:val="3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590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5"/>
              </w:trPr>
              <w:tc>
                <w:tcPr>
                  <w:tcW w:w="15590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8"/>
                      <w:szCs w:val="20"/>
                    </w:rPr>
                    <w:t>ОБРАЗЛОЖЕЊЕ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40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3752"/>
              <w:gridCol w:w="11645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545"/>
              </w:trPr>
              <w:tc>
                <w:tcPr>
                  <w:tcW w:w="15397" w:type="dxa"/>
                  <w:gridSpan w:val="2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Подаци о поступку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Назив поступка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Набавка огрева - угаљ и огревно дрво за матичну школу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Реф. број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856/26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Врста поступка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Отворени поступак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Број и датум одлуке о спровођењу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855/26, 11.09.2026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Процењена вредност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933.257,79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Техника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ЦПВ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09110000-Чврста горива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Кратак опис набавке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Набавка огрева - угаљ и огревно дрво за матичну школу за грејну сезону 2026/2027.годину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Подељен у партије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ДА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Број огласа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2026/С Ф02-0035187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Врста огласа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Јавни позив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Објављено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12.09.2026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Рок за подношење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21.09.2026 12:00:00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10" w:type="dxa"/>
            <w:gridSpan w:val="2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410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32"/>
              </w:trPr>
              <w:tc>
                <w:tcPr>
                  <w:tcW w:w="15410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Чланови комисије за јавну набавку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Име и презиме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Лидија Поповић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3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Подаци о предмету / партијама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381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97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360"/>
                    </w:trPr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52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Набавка угља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Процењена вредност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524.166,79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Критеријум за доделу уговора на основу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Цене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020"/>
                    </w:trPr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15397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Захтеви набавке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Назив захтева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381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97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360"/>
                    </w:trPr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52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Огревно дрво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Процењена вредност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409.091,00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Критеријум за доделу уговора на основу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Цене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020"/>
                    </w:trPr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15397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Захтеви набавке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Назив захтева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6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 w:type="page"/>
      </w:r>
    </w:p>
    <w:p>
      <w:pPr>
        <w:spacing w:before="0" w:after="0"/>
        <w:rPr>
          <w:rFonts w:ascii="Times New Roman" w:eastAsia="Times New Roman" w:hAnsi="Times New Roman"/>
          <w:sz w:val="2"/>
          <w:szCs w:val="20"/>
        </w:rPr>
      </w:pP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7"/>
        <w:gridCol w:w="192"/>
      </w:tblGrid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Подаци о отварању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20"/>
                      <w:szCs w:val="20"/>
                    </w:rPr>
                    <w:t>Датум и време отварања: 21.09.2026 12:00:00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20"/>
                      <w:szCs w:val="20"/>
                    </w:rPr>
                    <w:t>Електронско отварање понуда завршено у: 21.09.2026 12:00:29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085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73"/>
                    <w:gridCol w:w="2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3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28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Набавка угља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пристиглих понуда / пријава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3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6625"/>
                          <w:gridCol w:w="2257"/>
                          <w:gridCol w:w="2233"/>
                          <w:gridCol w:w="1401"/>
                          <w:gridCol w:w="2856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30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Облик понуде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Ознака / број понуде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Подизвођачи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Датум и време подношења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ГООД WИЛЛ-WГ ДОО БЕОГРАД, Кнеза Милоша 15, И/2, 11000, Београд (Врачар), Србија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Самостално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34-09/26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16.9.2026. 14:16:05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ПЛАМЕН ДОО КРУШЕВАЦ, ЦАРА ЛАЗАРА, 474, 37208, ЧИТЛУК, Србија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Самостално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175/2026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21.9.2026. 11:52:14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425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73"/>
                    <w:gridCol w:w="2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3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28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Огревно дрво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пристиглих понуда / пријава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3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6625"/>
                          <w:gridCol w:w="2257"/>
                          <w:gridCol w:w="2233"/>
                          <w:gridCol w:w="1401"/>
                          <w:gridCol w:w="2856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30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Облик понуде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Ознака / број понуде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Подизвођачи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Датум и време подношења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ГООД WИЛЛ-WГ ДОО БЕОГРАД, Кнеза Милоша 15, И/2, 11000, Београд (Врачар), Србија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Самостално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35-09/26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16.9.2026. 14:16:05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КИМБЕРЛИТ ДОО КУРШУМЛИЈА, Вука Караџића, бб, 18430, КУРШУМЛИЈА, Србија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Самостално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11/26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20.9.2026. 23:07:49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НЕБУЛА ТРАНС ДОО, ВУКА КАРАЏИЋА, 17/8, 18430, КУРШУМЛИЈА, Србија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Самостално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63/26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21.9.2026. 11:21:40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62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 w:type="page"/>
      </w:r>
    </w:p>
    <w:p>
      <w:pPr>
        <w:spacing w:before="0" w:after="0"/>
        <w:rPr>
          <w:rFonts w:ascii="Times New Roman" w:eastAsia="Times New Roman" w:hAnsi="Times New Roman"/>
          <w:sz w:val="2"/>
          <w:szCs w:val="20"/>
        </w:rPr>
      </w:pP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2"/>
        <w:gridCol w:w="13"/>
        <w:gridCol w:w="179"/>
      </w:tblGrid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2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2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Аналитички приказ поднетих понуда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360"/>
              </w:trPr>
              <w:tc>
                <w:tcPr>
                  <w:tcW w:w="1539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9444"/>
                    <w:gridCol w:w="5947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9444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2641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Број партије : 1</w:t>
                                <w:br/>
                                <w:t>Назив партије: Набавка угља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Подаци о цени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Остали захтеви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 (са ПДВ)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 начин плаћања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 [дан]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ГООД WИЛЛ-WГ ДОО БЕОГРАД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657860.00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789432.00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у року од 45 дана од дана пријема исправног рачуна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ПЛАМЕН ДОО КРУШЕВАЦ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473600.00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568320.00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 ДАНА ВИРМАНОМ.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947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700"/>
              </w:trPr>
              <w:tc>
                <w:tcPr>
                  <w:tcW w:w="1539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9444"/>
                    <w:gridCol w:w="5947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9444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2641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Број партије : 2</w:t>
                                <w:br/>
                                <w:t>Назив партије: Огревно дрво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Подаци о цени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Остали захтеви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 (са ПДВ)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 начин плаћања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 [дан]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ГООД WИЛЛ-WГ ДОО БЕОГРАД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600000.00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660000.00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у року од 45 дана од дана пријема исправног рачуна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КИМБЕРЛИТ ДОО КУРШУМЛИЈА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475000.00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522500.00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  дана,вирман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60.00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НЕБУЛА ТРАНС ДОО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399000.00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438900.00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 дана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947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0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2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Аналитички приказ понуда након допуштених исправки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360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9444"/>
                    <w:gridCol w:w="595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9444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2641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Број партије : 1</w:t>
                                <w:br/>
                                <w:t>Назив партије: Набавка угља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Подаци о цени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Остали захтеви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 (са ПДВ)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 начин плаћања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 [дан]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ГООД WИЛЛ-WГ ДОО БЕОГРАД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657860.00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789432.00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у року од 45 дана од дана пријема исправног рачуна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ПЛАМЕН ДОО КРУШЕВАЦ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473600.00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568320.00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 ДАНА ВИРМАНОМ.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120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95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700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9444"/>
                    <w:gridCol w:w="595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9444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2641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Број партије : 2</w:t>
                                <w:br/>
                                <w:t>Назив партије: Огревно дрво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Подаци о цени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Остали захтеви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 (са ПДВ)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 начин плаћања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 [дан]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ГООД WИЛЛ-WГ ДОО БЕОГРАД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600000.00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660000.00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у року од 45 дана од дана пријема исправног рачуна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КИМБЕРЛИТ ДОО КУРШУМЛИЈА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475000.00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522500.00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  дана,вирман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60.00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НЕБУЛА ТРАНС ДОО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399000.00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438900.00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 дана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95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48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05" w:type="dxa"/>
            <w:gridSpan w:val="2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411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18"/>
              </w:trPr>
              <w:tc>
                <w:tcPr>
                  <w:tcW w:w="1541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Стручна оцена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721"/>
              </w:trPr>
              <w:tc>
                <w:tcPr>
                  <w:tcW w:w="15411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97"/>
                    <w:gridCol w:w="1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52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Набавка угља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410" w:type="dxa"/>
                        <w:gridSpan w:val="2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4533"/>
                          <w:gridCol w:w="2834"/>
                          <w:gridCol w:w="2834"/>
                          <w:gridCol w:w="2154"/>
                          <w:gridCol w:w="2154"/>
                          <w:gridCol w:w="899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Прихватљиво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Одбијено или се не разматра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Износ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Износ (са ПДВ)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ГООД WИЛЛ-WГ ДОО БЕОГРАД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657.860,00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789.432,00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Образложење разлога одбијања или неразматрања:</w:t>
                              </w:r>
                            </w:p>
                          </w:tc>
                          <w:tc>
                            <w:tcPr>
                              <w:tcW w:w="10875" w:type="dxa"/>
                              <w:gridSpan w:val="5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Понуда понуђача  ГООД WИЛЛ-WГ ДОО Београд одбија се као неприхватљива  на основу члана 144. став 2. Закона о јавним набавкама с обзиром на то да понуђена цена прелази процењену вредност предмета јавне набавке.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408" w:type="dxa"/>
                              <w:gridSpan w:val="6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Разлог за одбијање неприхватљивих понуда/пријава или других основа према Закону због којих се понуда/пријава више не разматра: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0875" w:type="dxa"/>
                              <w:gridSpan w:val="5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понуда прелази износ процењене вредности предмета јавне набавке или расположивих средстава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ПЛАМЕН ДОО КРУШЕВАЦ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473.600,00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568.320,00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081"/>
              </w:trPr>
              <w:tc>
                <w:tcPr>
                  <w:tcW w:w="15411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97"/>
                    <w:gridCol w:w="1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52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Огревно дрво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410" w:type="dxa"/>
                        <w:gridSpan w:val="2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4533"/>
                          <w:gridCol w:w="2834"/>
                          <w:gridCol w:w="2834"/>
                          <w:gridCol w:w="2154"/>
                          <w:gridCol w:w="2154"/>
                          <w:gridCol w:w="899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Прихватљиво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Одбијено или се не разматра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Износ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Износ (са ПДВ)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ГООД WИЛЛ-WГ ДОО БЕОГРАД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600.000,00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660.000,00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Образложење разлога одбијања или неразматрања:</w:t>
                              </w:r>
                            </w:p>
                          </w:tc>
                          <w:tc>
                            <w:tcPr>
                              <w:tcW w:w="10875" w:type="dxa"/>
                              <w:gridSpan w:val="5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Понуда понуђача  ГООД WИЛЛ-WГ ДОО Београд одбија се као неприхватљива  на основу члана 144. став 2. Закона о јавним набавкама с обзиром на то да понуђена цена прелази процењену вредност предмета јавне набавке.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408" w:type="dxa"/>
                              <w:gridSpan w:val="6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Разлог за одбијање неприхватљивих понуда/пријава или других основа према Закону због којих се понуда/пријава више не разматра: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0875" w:type="dxa"/>
                              <w:gridSpan w:val="5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понуда прелази износ процењене вредности предмета јавне набавке или расположивих средстава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КИМБЕРЛИТ ДОО КУРШУМЛИЈА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475.000,00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522.500,00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Образложење разлога одбијања или неразматрања:</w:t>
                              </w:r>
                            </w:p>
                          </w:tc>
                          <w:tc>
                            <w:tcPr>
                              <w:tcW w:w="10875" w:type="dxa"/>
                              <w:gridSpan w:val="5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Понуда понуђача  КИМБЕРЛИТ ДОО Куршумлија одбија се као неприхватљива  на основу члана 144. став 2. Закона о јавним набавкама с обзиром на то да понуђена цена прелази процењену вредност предмета јавне набавке.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408" w:type="dxa"/>
                              <w:gridSpan w:val="6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Разлог за одбијање неприхватљивих понуда/пријава или других основа према Закону због којих се понуда/пријава више не разматра: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0875" w:type="dxa"/>
                              <w:gridSpan w:val="5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808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понуда прелази износ процењене вредности предмета јавне набавке или расположивих средстава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НЕБУЛА ТРАНС ДОО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399.000,00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438.900,00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14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05" w:type="dxa"/>
            <w:gridSpan w:val="2"/>
            <w:shd w:val="clear" w:color="auto" w:fill="auto"/>
          </w:tcPr>
          <w:tbl>
            <w:tblPr>
              <w:tblStyle w:val="TableNormal"/>
              <w:tblCellMar>
                <w:left w:w="0" w:type="dxa"/>
                <w:right w:w="0" w:type="dxa"/>
              </w:tblCellMar>
              <w:tblLook w:val="0000"/>
            </w:tblPr>
            <w:tblGrid>
              <w:gridCol w:w="15411"/>
            </w:tblGrid>
            <w:tr>
              <w:tblPrEx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95"/>
              </w:trPr>
              <w:tc>
                <w:tcPr>
                  <w:tcW w:w="15411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741"/>
                    <w:gridCol w:w="11631"/>
                    <w:gridCol w:w="13"/>
                    <w:gridCol w:w="1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85" w:type="dxa"/>
                        <w:gridSpan w:val="3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35"/>
                          <w:gridCol w:w="1159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Набавка угља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Уговор ће се доделити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538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Сукоб интереса који је утврђен и мере које су поводом тога предузете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418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Додатни подаци / Напомена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298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2" w:type="dxa"/>
                        <w:gridSpan w:val="2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4500"/>
                          <w:gridCol w:w="1614"/>
                          <w:gridCol w:w="7306"/>
                          <w:gridCol w:w="189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2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Ранг</w:t>
                              </w:r>
                            </w:p>
                          </w:tc>
                          <w:tc>
                            <w:tcPr>
                              <w:tcW w:w="733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Образложење ранга</w:t>
                              </w:r>
                            </w:p>
                          </w:tc>
                          <w:tc>
                            <w:tcPr>
                              <w:tcW w:w="190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Бира се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2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ПЛАМЕН ДОО КРУШЕВАЦ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733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Цена понуде: 473.600,00 РСД</w:t>
                              </w:r>
                            </w:p>
                          </w:tc>
                          <w:tc>
                            <w:tcPr>
                              <w:tcW w:w="190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327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340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41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41" w:type="dxa"/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Образложење избора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11631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1631" w:type="dxa"/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Понуда понуђача ПЛАМЕН ДОО Крушевац је изабрана јер испуњава све техничке спецификације и захтеве из конкурсне документације као једина прихватљива понуда са најнижом понуђеном ценом за ову партију.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6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  <w:tr>
              <w:tblPrEx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95"/>
              </w:trPr>
              <w:tc>
                <w:tcPr>
                  <w:tcW w:w="15411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741"/>
                    <w:gridCol w:w="11631"/>
                    <w:gridCol w:w="13"/>
                    <w:gridCol w:w="1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85" w:type="dxa"/>
                        <w:gridSpan w:val="3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35"/>
                          <w:gridCol w:w="1159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Огревно дрво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Уговор ће се доделити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538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Сукоб интереса који је утврђен и мере које су поводом тога предузете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418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Додатни подаци / Напомена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298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2" w:type="dxa"/>
                        <w:gridSpan w:val="2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4500"/>
                          <w:gridCol w:w="1614"/>
                          <w:gridCol w:w="7306"/>
                          <w:gridCol w:w="189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2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Ранг</w:t>
                              </w:r>
                            </w:p>
                          </w:tc>
                          <w:tc>
                            <w:tcPr>
                              <w:tcW w:w="733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Образложење ранга</w:t>
                              </w:r>
                            </w:p>
                          </w:tc>
                          <w:tc>
                            <w:tcPr>
                              <w:tcW w:w="190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Бира се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2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НЕБУЛА ТРАНС ДОО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733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Цена понуде: 399.000,00 РСД</w:t>
                              </w:r>
                            </w:p>
                          </w:tc>
                          <w:tc>
                            <w:tcPr>
                              <w:tcW w:w="190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327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340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41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41" w:type="dxa"/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Образложење избора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11631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1631" w:type="dxa"/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Понуда понуђача НЕБУЛА ТРАНС ДОО Куршумлија је изабрана јер испуњава све техничке спецификације и захтеве из конкурсне документације као једина прихватљива понуда са најнижом понуђеном ценом за ову партију.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6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23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6837" w:h="11905" w:orient="landscape"/>
          <w:pgMar w:top="566" w:right="566" w:bottom="566" w:left="680" w:header="0" w:footer="0"/>
          <w:cols w:space="720"/>
        </w:sectPr>
      </w:pPr>
    </w:p>
    <w:p w:rsidR="00A9707B" w:rsidRPr="003B6A19" w:rsidP="008C5725" w14:paraId="08E7E656" w14:textId="12844F15">
      <w:pPr>
        <w:rPr>
          <w:rFonts w:ascii="Calibri" w:eastAsia="Calibri" w:hAnsi="Calibri" w:cs="Calibri"/>
          <w:w w:val="100"/>
          <w:sz w:val="20"/>
          <w:szCs w:val="20"/>
        </w:rPr>
      </w:pPr>
      <w:bookmarkStart w:id="48" w:name="_Hlk32839505_0"/>
      <w:bookmarkStart w:id="49" w:name="2_0"/>
      <w:bookmarkEnd w:id="49"/>
      <w:r w:rsidRPr="003B6A19">
        <w:rPr>
          <w:rFonts w:ascii="Calibri" w:eastAsia="Calibri" w:hAnsi="Calibri" w:cs="Calibri"/>
          <w:w w:val="100"/>
          <w:sz w:val="20"/>
          <w:szCs w:val="20"/>
        </w:rPr>
        <w:t>Одлука о додели уговора се доноси на основу извештаја о стручној оцени понуда.</w:t>
      </w:r>
    </w:p>
    <w:tbl>
      <w:tblPr>
        <w:tblStyle w:val="TableGrid0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42"/>
      </w:tblGrid>
      <w:tr w14:paraId="7D03379B" w14:textId="77777777" w:rsidTr="008D1CC9">
        <w:tblPrEx>
          <w:tblW w:w="0" w:type="auto"/>
          <w:tblInd w:w="-1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342" w:type="dxa"/>
          </w:tcPr>
          <w:p w:rsidR="008D1CC9" w:rsidRPr="00F61EC9" w:rsidP="008D1CC9" w14:paraId="1EFB0F2D" w14:textId="50967FA4">
            <w:pPr>
              <w:spacing w:before="120" w:after="120"/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</w:pPr>
            <w:r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 xml:space="preserve"> </w:t>
            </w:r>
            <w:r w:rsidRPr="00F61EC9"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Упутство о прав</w:t>
            </w:r>
            <w:r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н</w:t>
            </w:r>
            <w:r w:rsidRPr="00F61EC9"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ом средству:</w:t>
            </w:r>
          </w:p>
          <w:p w:rsidR="008D1CC9" w:rsidRPr="008D1CC9" w:rsidP="008D1CC9" w14:paraId="796A45C3" w14:textId="05C87D82">
            <w:pPr>
              <w:spacing w:before="120" w:after="120"/>
              <w:rPr>
                <w:rFonts w:ascii="Calibri" w:eastAsia="Calibri" w:hAnsi="Calibri" w:cs="Calibri"/>
                <w:w w:val="100"/>
                <w:sz w:val="20"/>
                <w:szCs w:val="20"/>
                <w:lang w:val="sr-Latn-BA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bookmarkStart w:id="50" w:name="1_0"/>
            <w:bookmarkEnd w:id="50"/>
            <w:r w:rsidRPr="008D1CC9">
              <w:rPr>
                <w:rFonts w:ascii="Calibri" w:eastAsia="Calibri" w:hAnsi="Calibri" w:cs="Calibri"/>
                <w:w w:val="100"/>
                <w:sz w:val="20"/>
                <w:szCs w:val="20"/>
                <w:lang w:val="sr-Latn-BA"/>
              </w:rPr>
              <w:t>Против ове одлуке, понуђач може да поднесе захтев за заштиту права у року од десет дана од дана објављивања на Порталу јавних набавки у складу са одредбама Закона о јавним набавкама („Службени гласник“, број 91/19 и 92/23)</w:t>
            </w:r>
          </w:p>
        </w:tc>
      </w:tr>
    </w:tbl>
    <w:p w:rsidR="008D1CC9" w:rsidP="008C5725" w14:paraId="75DB7B58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</w:p>
    <w:p w:rsidR="008D1CC9" w:rsidP="008C5725" w14:paraId="2E9FEF52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</w:p>
    <w:p w:rsidR="008D1CC9" w:rsidP="008C5725" w14:paraId="2A932AEF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  <w:bookmarkEnd w:id="48"/>
    </w:p>
    <w:sectPr w:rsidSect="007E5EF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nextPage"/>
      <w:pgSz w:w="11907" w:h="16840" w:code="9"/>
      <w:pgMar w:top="851" w:right="851" w:bottom="1134" w:left="851" w:header="567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9E8" w:rsidRPr="005349E8" w:rsidP="005349E8" w14:paraId="7EA13C2B" w14:textId="5F3AA23E">
    <w:pPr>
      <w:pStyle w:val="Footer"/>
      <w:tabs>
        <w:tab w:val="clear" w:pos="4680"/>
        <w:tab w:val="center" w:pos="5103"/>
        <w:tab w:val="clear" w:pos="9360"/>
        <w:tab w:val="right" w:pos="10205"/>
      </w:tabs>
      <w:rPr>
        <w:caps/>
        <w:szCs w:val="18"/>
        <w:lang w:val="hr-HR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67"/>
  <w:hyphenationZone w:val="425"/>
  <w:drawingGridHorizontalSpacing w:val="57"/>
  <w:drawingGridVerticalSpacing w:val="57"/>
  <w:displayHorizontalDrawingGridEvery w:val="5"/>
  <w:displayVerticalDrawingGridEvery w:val="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67E"/>
    <w:rsid w:val="000377CB"/>
    <w:rsid w:val="00037CFF"/>
    <w:rsid w:val="00064642"/>
    <w:rsid w:val="00087A93"/>
    <w:rsid w:val="00092830"/>
    <w:rsid w:val="000A667E"/>
    <w:rsid w:val="000F6975"/>
    <w:rsid w:val="00165E99"/>
    <w:rsid w:val="00191039"/>
    <w:rsid w:val="00194CD8"/>
    <w:rsid w:val="001B4006"/>
    <w:rsid w:val="001F27FD"/>
    <w:rsid w:val="001F55F6"/>
    <w:rsid w:val="00246D5A"/>
    <w:rsid w:val="002650AD"/>
    <w:rsid w:val="002A1737"/>
    <w:rsid w:val="002B375A"/>
    <w:rsid w:val="002B5412"/>
    <w:rsid w:val="002C5886"/>
    <w:rsid w:val="002E6AB7"/>
    <w:rsid w:val="003406EF"/>
    <w:rsid w:val="00342432"/>
    <w:rsid w:val="003753D5"/>
    <w:rsid w:val="00390B66"/>
    <w:rsid w:val="003B6A19"/>
    <w:rsid w:val="003F4A2A"/>
    <w:rsid w:val="00430FB5"/>
    <w:rsid w:val="00471857"/>
    <w:rsid w:val="00493F14"/>
    <w:rsid w:val="004D3A78"/>
    <w:rsid w:val="005349E8"/>
    <w:rsid w:val="00544D4B"/>
    <w:rsid w:val="0059265A"/>
    <w:rsid w:val="005B6EAC"/>
    <w:rsid w:val="005F01C2"/>
    <w:rsid w:val="005F1928"/>
    <w:rsid w:val="00601DBA"/>
    <w:rsid w:val="006335EC"/>
    <w:rsid w:val="00666AE4"/>
    <w:rsid w:val="0068254B"/>
    <w:rsid w:val="006A4384"/>
    <w:rsid w:val="006C28AA"/>
    <w:rsid w:val="006C6D30"/>
    <w:rsid w:val="00723884"/>
    <w:rsid w:val="007500EB"/>
    <w:rsid w:val="007B33EC"/>
    <w:rsid w:val="008C5725"/>
    <w:rsid w:val="008D1CC9"/>
    <w:rsid w:val="00910CBD"/>
    <w:rsid w:val="00934E20"/>
    <w:rsid w:val="00943D6F"/>
    <w:rsid w:val="00983D35"/>
    <w:rsid w:val="009C4D4A"/>
    <w:rsid w:val="00A338C8"/>
    <w:rsid w:val="00A9707B"/>
    <w:rsid w:val="00AA44B3"/>
    <w:rsid w:val="00AC11B5"/>
    <w:rsid w:val="00AE028A"/>
    <w:rsid w:val="00B07D76"/>
    <w:rsid w:val="00B12B6B"/>
    <w:rsid w:val="00B36DFD"/>
    <w:rsid w:val="00B84A8C"/>
    <w:rsid w:val="00BC18DA"/>
    <w:rsid w:val="00BE147A"/>
    <w:rsid w:val="00C3138D"/>
    <w:rsid w:val="00C4780E"/>
    <w:rsid w:val="00CB35CB"/>
    <w:rsid w:val="00D1225B"/>
    <w:rsid w:val="00D1691F"/>
    <w:rsid w:val="00D25CF6"/>
    <w:rsid w:val="00D4767B"/>
    <w:rsid w:val="00D97E3E"/>
    <w:rsid w:val="00DE52D6"/>
    <w:rsid w:val="00DF253F"/>
    <w:rsid w:val="00DF4791"/>
    <w:rsid w:val="00E22A9B"/>
    <w:rsid w:val="00E37571"/>
    <w:rsid w:val="00EA7586"/>
    <w:rsid w:val="00EB2803"/>
    <w:rsid w:val="00F1080B"/>
    <w:rsid w:val="00F23AEA"/>
    <w:rsid w:val="00F24FBF"/>
    <w:rsid w:val="00F61EC9"/>
    <w:rsid w:val="00F74987"/>
    <w:rsid w:val="00F9120D"/>
    <w:rsid w:val="00FA50A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18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w w:val="8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41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ZaglavljeChar"/>
    <w:uiPriority w:val="99"/>
    <w:unhideWhenUsed/>
    <w:rsid w:val="005349E8"/>
    <w:pPr>
      <w:tabs>
        <w:tab w:val="center" w:pos="4680"/>
        <w:tab w:val="right" w:pos="9360"/>
      </w:tabs>
      <w:spacing w:before="0" w:after="0"/>
    </w:pPr>
  </w:style>
  <w:style w:type="character" w:customStyle="1" w:styleId="ZaglavljeChar">
    <w:name w:val="Zaglavlje Char"/>
    <w:basedOn w:val="DefaultParagraphFont"/>
    <w:link w:val="Header"/>
    <w:uiPriority w:val="99"/>
    <w:rsid w:val="005349E8"/>
  </w:style>
  <w:style w:type="paragraph" w:styleId="Footer">
    <w:name w:val="footer"/>
    <w:basedOn w:val="Normal"/>
    <w:link w:val="PodnojeChar"/>
    <w:uiPriority w:val="99"/>
    <w:unhideWhenUsed/>
    <w:rsid w:val="005349E8"/>
    <w:pPr>
      <w:tabs>
        <w:tab w:val="center" w:pos="4680"/>
        <w:tab w:val="right" w:pos="9360"/>
      </w:tabs>
      <w:spacing w:before="0" w:after="0"/>
    </w:pPr>
  </w:style>
  <w:style w:type="character" w:customStyle="1" w:styleId="PodnojeChar">
    <w:name w:val="Podnožje Char"/>
    <w:basedOn w:val="DefaultParagraphFont"/>
    <w:link w:val="Footer"/>
    <w:uiPriority w:val="99"/>
    <w:rsid w:val="005349E8"/>
  </w:style>
  <w:style w:type="paragraph" w:customStyle="1" w:styleId="Odjeljci">
    <w:name w:val="Odjeljci"/>
    <w:qFormat/>
    <w:rsid w:val="001F55F6"/>
    <w:pPr>
      <w:spacing w:before="480" w:after="120"/>
    </w:pPr>
    <w:rPr>
      <w:rFonts w:ascii="MS Reference Sans Serif" w:eastAsia="Times New Roman" w:hAnsi="MS Reference Sans Serif" w:cs="Times New Roman"/>
      <w:b/>
      <w:bCs/>
      <w:w w:val="85"/>
      <w:sz w:val="24"/>
      <w:szCs w:val="24"/>
      <w:lang w:val="lv-LV" w:eastAsia="lv-LV"/>
    </w:rPr>
  </w:style>
  <w:style w:type="paragraph" w:customStyle="1" w:styleId="Pododjeljci">
    <w:name w:val="Pododjeljci"/>
    <w:autoRedefine/>
    <w:qFormat/>
    <w:rsid w:val="001F55F6"/>
    <w:pPr>
      <w:spacing w:before="120" w:after="120"/>
    </w:pPr>
    <w:rPr>
      <w:rFonts w:eastAsia="Times New Roman" w:cstheme="minorHAnsi"/>
      <w:b/>
      <w:sz w:val="24"/>
      <w:szCs w:val="24"/>
      <w:lang w:val="sr-Latn-BA" w:eastAsia="lv-LV"/>
    </w:rPr>
  </w:style>
  <w:style w:type="paragraph" w:customStyle="1" w:styleId="EmptyLayoutCell">
    <w:name w:val="EmptyLayoutCell"/>
    <w:basedOn w:val="Normal"/>
    <w:pPr>
      <w:spacing w:before="0" w:after="0"/>
    </w:pPr>
    <w:rPr>
      <w:rFonts w:ascii="Times New Roman" w:eastAsia="Times New Roman" w:hAnsi="Times New Roman"/>
      <w:sz w:val="2"/>
      <w:szCs w:val="20"/>
    </w:rPr>
  </w:style>
  <w:style w:type="table" w:customStyle="1" w:styleId="TableGrid0">
    <w:name w:val="Table Grid_0"/>
    <w:basedOn w:val="TableNormal"/>
    <w:uiPriority w:val="39"/>
    <w:rsid w:val="002B541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OBR_OdlukaODodeli_Grupna</Template>
  <TotalTime>3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Kolovoz2019</dc:creator>
  <cp:lastModifiedBy>Alena Detan Karlović</cp:lastModifiedBy>
  <cp:revision>13</cp:revision>
  <dcterms:created xsi:type="dcterms:W3CDTF">2021-01-19T16:38:00Z</dcterms:created>
  <dcterms:modified xsi:type="dcterms:W3CDTF">2022-10-13T16:20:00Z</dcterms:modified>
</cp:coreProperties>
</file>